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B8364" w14:textId="77777777" w:rsidR="007B034F" w:rsidRDefault="007D466E" w:rsidP="001C5E20">
      <w:pPr>
        <w:ind w:right="-2"/>
      </w:pPr>
      <w:r w:rsidRPr="00311C31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A2113A" wp14:editId="2D7BC03A">
                <wp:simplePos x="0" y="0"/>
                <wp:positionH relativeFrom="page">
                  <wp:align>right</wp:align>
                </wp:positionH>
                <wp:positionV relativeFrom="paragraph">
                  <wp:posOffset>-826135</wp:posOffset>
                </wp:positionV>
                <wp:extent cx="15115540" cy="2038350"/>
                <wp:effectExtent l="0" t="0" r="0" b="0"/>
                <wp:wrapNone/>
                <wp:docPr id="2" name="Nadpis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5115540" cy="20383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</wps:spPr>
                      <wps:txbx>
                        <w:txbxContent>
                          <w:p w14:paraId="4AA7D22B" w14:textId="77777777" w:rsidR="00670D6B" w:rsidRPr="00670D6B" w:rsidRDefault="00311C31" w:rsidP="00670D6B">
                            <w:pPr>
                              <w:pStyle w:val="Normlnywebov"/>
                              <w:spacing w:before="0" w:beforeAutospacing="0" w:after="0" w:afterAutospacing="0" w:line="312" w:lineRule="auto"/>
                              <w:jc w:val="center"/>
                              <w:rPr>
                                <w:rFonts w:asciiTheme="minorHAnsi" w:eastAsiaTheme="majorEastAsia" w:hAnsiTheme="minorHAnsi" w:cstheme="minorHAnsi"/>
                                <w:b/>
                                <w:color w:val="FFFFFF" w:themeColor="background1"/>
                                <w:kern w:val="24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Theme="majorHAnsi" w:eastAsiaTheme="majorEastAsia" w:hAnsi="Calibri Light" w:cstheme="majorBidi"/>
                                <w:color w:val="000000" w:themeColor="text1"/>
                                <w:kern w:val="24"/>
                              </w:rPr>
                              <w:br/>
                            </w:r>
                          </w:p>
                          <w:p w14:paraId="7DAF3CF4" w14:textId="5158C4E5" w:rsidR="00DE60D5" w:rsidRDefault="00DE60D5" w:rsidP="005D07F6">
                            <w:pPr>
                              <w:pStyle w:val="Normlnywebov"/>
                              <w:spacing w:before="0" w:beforeAutospacing="0" w:after="0" w:afterAutospacing="0" w:line="312" w:lineRule="auto"/>
                              <w:ind w:left="1985" w:right="1832" w:hanging="1985"/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Theme="minorHAnsi" w:eastAsiaTheme="majorEastAsia" w:hAnsiTheme="minorHAnsi" w:cstheme="minorHAnsi"/>
                                <w:b/>
                                <w:color w:val="FFFFFF" w:themeColor="background1"/>
                                <w:kern w:val="24"/>
                                <w:sz w:val="42"/>
                                <w:szCs w:val="42"/>
                              </w:rPr>
                              <w:t xml:space="preserve">   </w:t>
                            </w:r>
                            <w:r w:rsidR="00311C31" w:rsidRPr="007241EE">
                              <w:rPr>
                                <w:rFonts w:asciiTheme="minorHAnsi" w:eastAsiaTheme="majorEastAsia" w:hAnsiTheme="minorHAnsi" w:cstheme="minorHAnsi"/>
                                <w:b/>
                                <w:color w:val="FFFFFF" w:themeColor="background1"/>
                                <w:kern w:val="24"/>
                                <w:sz w:val="42"/>
                                <w:szCs w:val="42"/>
                              </w:rPr>
                              <w:t>Projekt</w:t>
                            </w:r>
                            <w:r w:rsidR="003B1A2F" w:rsidRPr="007241EE">
                              <w:rPr>
                                <w:rFonts w:asciiTheme="minorHAnsi" w:eastAsiaTheme="majorEastAsia" w:hAnsiTheme="minorHAnsi" w:cstheme="minorHAnsi"/>
                                <w:b/>
                                <w:color w:val="FFFFFF" w:themeColor="background1"/>
                                <w:kern w:val="24"/>
                                <w:sz w:val="42"/>
                                <w:szCs w:val="42"/>
                              </w:rPr>
                              <w:t xml:space="preserve"> </w:t>
                            </w:r>
                            <w:r w:rsidR="00056282" w:rsidRPr="00056282">
                              <w:rPr>
                                <w:rFonts w:asciiTheme="minorHAnsi" w:eastAsiaTheme="majorEastAsia" w:hAnsiTheme="minorHAnsi" w:cstheme="minorHAnsi"/>
                                <w:b/>
                                <w:color w:val="FFFFFF" w:themeColor="background1"/>
                                <w:kern w:val="24"/>
                                <w:sz w:val="42"/>
                                <w:szCs w:val="42"/>
                              </w:rPr>
                              <w:t>„Inovatívna požičovňa elektrobicyklov spoločnosti SK Solutions s.r.o.“</w:t>
                            </w:r>
                            <w:r w:rsidR="003B1A2F" w:rsidRPr="007241EE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42"/>
                                <w:szCs w:val="42"/>
                              </w:rPr>
                              <w:t xml:space="preserve"> </w:t>
                            </w:r>
                          </w:p>
                          <w:p w14:paraId="718F2E69" w14:textId="77777777" w:rsidR="00094618" w:rsidRDefault="00094618" w:rsidP="005D07F6">
                            <w:pPr>
                              <w:pStyle w:val="Normlnywebov"/>
                              <w:spacing w:before="0" w:beforeAutospacing="0" w:after="0" w:afterAutospacing="0" w:line="312" w:lineRule="auto"/>
                              <w:ind w:left="1985" w:right="1832" w:hanging="1985"/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42"/>
                                <w:szCs w:val="42"/>
                              </w:rPr>
                            </w:pPr>
                          </w:p>
                          <w:p w14:paraId="46C253B4" w14:textId="77777777" w:rsidR="00311C31" w:rsidRPr="00670D6B" w:rsidRDefault="00A27CD3" w:rsidP="00DE60D5">
                            <w:pPr>
                              <w:pStyle w:val="Normlnywebov"/>
                              <w:spacing w:before="0" w:beforeAutospacing="0" w:after="0" w:afterAutospacing="0" w:line="312" w:lineRule="auto"/>
                              <w:ind w:left="12744" w:firstLine="708"/>
                              <w:jc w:val="center"/>
                              <w:rPr>
                                <w:rFonts w:asciiTheme="minorHAnsi" w:eastAsiaTheme="majorEastAsia" w:hAnsiTheme="minorHAnsi" w:cstheme="minorHAnsi"/>
                                <w:b/>
                                <w:color w:val="FFFFFF" w:themeColor="background1"/>
                                <w:kern w:val="24"/>
                                <w:sz w:val="42"/>
                                <w:szCs w:val="42"/>
                              </w:rPr>
                            </w:pPr>
                            <w:r w:rsidRPr="007241EE">
                              <w:rPr>
                                <w:rFonts w:asciiTheme="minorHAnsi" w:eastAsiaTheme="majorEastAsia" w:hAnsiTheme="minorHAnsi" w:cstheme="minorHAnsi"/>
                                <w:b/>
                                <w:color w:val="FFFFFF" w:themeColor="background1"/>
                                <w:kern w:val="24"/>
                                <w:sz w:val="42"/>
                                <w:szCs w:val="42"/>
                              </w:rPr>
                              <w:t>je</w:t>
                            </w:r>
                            <w:r w:rsidR="003B1A2F" w:rsidRPr="007241EE">
                              <w:rPr>
                                <w:rFonts w:asciiTheme="minorHAnsi" w:eastAsiaTheme="majorEastAsia" w:hAnsiTheme="minorHAnsi" w:cstheme="minorHAnsi"/>
                                <w:b/>
                                <w:color w:val="FFFFFF" w:themeColor="background1"/>
                                <w:kern w:val="24"/>
                                <w:sz w:val="42"/>
                                <w:szCs w:val="42"/>
                              </w:rPr>
                              <w:t xml:space="preserve"> spol</w:t>
                            </w:r>
                            <w:r w:rsidR="00311C31" w:rsidRPr="007241EE">
                              <w:rPr>
                                <w:rFonts w:asciiTheme="minorHAnsi" w:eastAsiaTheme="majorEastAsia" w:hAnsiTheme="minorHAnsi" w:cstheme="minorHAnsi"/>
                                <w:b/>
                                <w:color w:val="FFFFFF" w:themeColor="background1"/>
                                <w:kern w:val="24"/>
                                <w:sz w:val="42"/>
                                <w:szCs w:val="42"/>
                              </w:rPr>
                              <w:t>ufinancovaný</w:t>
                            </w:r>
                            <w:r w:rsidR="003B1A2F" w:rsidRPr="007241EE">
                              <w:rPr>
                                <w:rFonts w:asciiTheme="minorHAnsi" w:eastAsiaTheme="majorEastAsia" w:hAnsiTheme="minorHAnsi" w:cstheme="minorHAnsi"/>
                                <w:b/>
                                <w:color w:val="FFFFFF" w:themeColor="background1"/>
                                <w:kern w:val="24"/>
                                <w:sz w:val="42"/>
                                <w:szCs w:val="42"/>
                              </w:rPr>
                              <w:t xml:space="preserve"> </w:t>
                            </w:r>
                            <w:r w:rsidR="00311C31" w:rsidRPr="007241EE">
                              <w:rPr>
                                <w:rFonts w:asciiTheme="minorHAnsi" w:eastAsiaTheme="majorEastAsia" w:hAnsiTheme="minorHAnsi" w:cstheme="minorHAnsi"/>
                                <w:b/>
                                <w:color w:val="FFFFFF" w:themeColor="background1"/>
                                <w:kern w:val="24"/>
                                <w:sz w:val="42"/>
                                <w:szCs w:val="42"/>
                              </w:rPr>
                              <w:t>Európskou</w:t>
                            </w:r>
                            <w:r w:rsidR="00311C31" w:rsidRPr="00670D6B">
                              <w:rPr>
                                <w:rFonts w:asciiTheme="minorHAnsi" w:eastAsiaTheme="majorEastAsia" w:hAnsiTheme="minorHAnsi" w:cstheme="minorHAnsi"/>
                                <w:b/>
                                <w:color w:val="FFFFFF" w:themeColor="background1"/>
                                <w:kern w:val="24"/>
                                <w:sz w:val="42"/>
                                <w:szCs w:val="42"/>
                              </w:rPr>
                              <w:t xml:space="preserve"> úniou</w:t>
                            </w:r>
                            <w:r w:rsidR="003B1A2F" w:rsidRPr="00670D6B">
                              <w:rPr>
                                <w:rFonts w:asciiTheme="minorHAnsi" w:eastAsiaTheme="majorEastAsia" w:hAnsiTheme="minorHAnsi" w:cstheme="minorHAnsi"/>
                                <w:b/>
                                <w:color w:val="FFFFFF" w:themeColor="background1"/>
                                <w:kern w:val="24"/>
                                <w:sz w:val="42"/>
                                <w:szCs w:val="42"/>
                              </w:rPr>
                              <w:t>.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A2113A" id="Nadpis 1" o:spid="_x0000_s1026" style="position:absolute;margin-left:1139pt;margin-top:-65.05pt;width:1190.2pt;height:160.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" fillcolor="#2f5496 [2408]" stroked="f">
                <o:lock v:ext="edit" grouping="t"/>
                <v:textbox>
                  <w:txbxContent>
                    <w:p w14:paraId="4AA7D22B" w14:textId="77777777" w:rsidR="00670D6B" w:rsidRPr="00670D6B" w:rsidRDefault="00311C31" w:rsidP="00670D6B">
                      <w:pPr>
                        <w:pStyle w:val="Normlnywebov"/>
                        <w:spacing w:before="0" w:beforeAutospacing="0" w:after="0" w:afterAutospacing="0" w:line="312" w:lineRule="auto"/>
                        <w:jc w:val="center"/>
                        <w:rPr>
                          <w:rFonts w:asciiTheme="minorHAnsi" w:eastAsiaTheme="majorEastAsia" w:hAnsiTheme="minorHAnsi" w:cstheme="minorHAnsi"/>
                          <w:b/>
                          <w:color w:val="FFFFFF" w:themeColor="background1"/>
                          <w:kern w:val="24"/>
                          <w:sz w:val="42"/>
                          <w:szCs w:val="42"/>
                        </w:rPr>
                      </w:pPr>
                      <w:r>
                        <w:rPr>
                          <w:rFonts w:asciiTheme="majorHAnsi" w:eastAsiaTheme="majorEastAsia" w:hAnsi="Calibri Light" w:cstheme="majorBidi"/>
                          <w:color w:val="000000" w:themeColor="text1"/>
                          <w:kern w:val="24"/>
                        </w:rPr>
                        <w:br/>
                      </w:r>
                    </w:p>
                    <w:p w14:paraId="7DAF3CF4" w14:textId="5158C4E5" w:rsidR="00DE60D5" w:rsidRDefault="00DE60D5" w:rsidP="005D07F6">
                      <w:pPr>
                        <w:pStyle w:val="Normlnywebov"/>
                        <w:spacing w:before="0" w:beforeAutospacing="0" w:after="0" w:afterAutospacing="0" w:line="312" w:lineRule="auto"/>
                        <w:ind w:left="1985" w:right="1832" w:hanging="1985"/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42"/>
                          <w:szCs w:val="42"/>
                        </w:rPr>
                      </w:pPr>
                      <w:r>
                        <w:rPr>
                          <w:rFonts w:asciiTheme="minorHAnsi" w:eastAsiaTheme="majorEastAsia" w:hAnsiTheme="minorHAnsi" w:cstheme="minorHAnsi"/>
                          <w:b/>
                          <w:color w:val="FFFFFF" w:themeColor="background1"/>
                          <w:kern w:val="24"/>
                          <w:sz w:val="42"/>
                          <w:szCs w:val="42"/>
                        </w:rPr>
                        <w:t xml:space="preserve">   </w:t>
                      </w:r>
                      <w:r w:rsidR="00311C31" w:rsidRPr="007241EE">
                        <w:rPr>
                          <w:rFonts w:asciiTheme="minorHAnsi" w:eastAsiaTheme="majorEastAsia" w:hAnsiTheme="minorHAnsi" w:cstheme="minorHAnsi"/>
                          <w:b/>
                          <w:color w:val="FFFFFF" w:themeColor="background1"/>
                          <w:kern w:val="24"/>
                          <w:sz w:val="42"/>
                          <w:szCs w:val="42"/>
                        </w:rPr>
                        <w:t>Projekt</w:t>
                      </w:r>
                      <w:r w:rsidR="003B1A2F" w:rsidRPr="007241EE">
                        <w:rPr>
                          <w:rFonts w:asciiTheme="minorHAnsi" w:eastAsiaTheme="majorEastAsia" w:hAnsiTheme="minorHAnsi" w:cstheme="minorHAnsi"/>
                          <w:b/>
                          <w:color w:val="FFFFFF" w:themeColor="background1"/>
                          <w:kern w:val="24"/>
                          <w:sz w:val="42"/>
                          <w:szCs w:val="42"/>
                        </w:rPr>
                        <w:t xml:space="preserve"> </w:t>
                      </w:r>
                      <w:r w:rsidR="00056282" w:rsidRPr="00056282">
                        <w:rPr>
                          <w:rFonts w:asciiTheme="minorHAnsi" w:eastAsiaTheme="majorEastAsia" w:hAnsiTheme="minorHAnsi" w:cstheme="minorHAnsi"/>
                          <w:b/>
                          <w:color w:val="FFFFFF" w:themeColor="background1"/>
                          <w:kern w:val="24"/>
                          <w:sz w:val="42"/>
                          <w:szCs w:val="42"/>
                        </w:rPr>
                        <w:t>„Inovatívna požičovňa elektrobicyklov spoločnosti SK Solutions s.r.o.“</w:t>
                      </w:r>
                      <w:r w:rsidR="003B1A2F" w:rsidRPr="007241EE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42"/>
                          <w:szCs w:val="42"/>
                        </w:rPr>
                        <w:t xml:space="preserve"> </w:t>
                      </w:r>
                    </w:p>
                    <w:p w14:paraId="718F2E69" w14:textId="77777777" w:rsidR="00094618" w:rsidRDefault="00094618" w:rsidP="005D07F6">
                      <w:pPr>
                        <w:pStyle w:val="Normlnywebov"/>
                        <w:spacing w:before="0" w:beforeAutospacing="0" w:after="0" w:afterAutospacing="0" w:line="312" w:lineRule="auto"/>
                        <w:ind w:left="1985" w:right="1832" w:hanging="1985"/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42"/>
                          <w:szCs w:val="42"/>
                        </w:rPr>
                      </w:pPr>
                    </w:p>
                    <w:p w14:paraId="46C253B4" w14:textId="77777777" w:rsidR="00311C31" w:rsidRPr="00670D6B" w:rsidRDefault="00A27CD3" w:rsidP="00DE60D5">
                      <w:pPr>
                        <w:pStyle w:val="Normlnywebov"/>
                        <w:spacing w:before="0" w:beforeAutospacing="0" w:after="0" w:afterAutospacing="0" w:line="312" w:lineRule="auto"/>
                        <w:ind w:left="12744" w:firstLine="708"/>
                        <w:jc w:val="center"/>
                        <w:rPr>
                          <w:rFonts w:asciiTheme="minorHAnsi" w:eastAsiaTheme="majorEastAsia" w:hAnsiTheme="minorHAnsi" w:cstheme="minorHAnsi"/>
                          <w:b/>
                          <w:color w:val="FFFFFF" w:themeColor="background1"/>
                          <w:kern w:val="24"/>
                          <w:sz w:val="42"/>
                          <w:szCs w:val="42"/>
                        </w:rPr>
                      </w:pPr>
                      <w:r w:rsidRPr="007241EE">
                        <w:rPr>
                          <w:rFonts w:asciiTheme="minorHAnsi" w:eastAsiaTheme="majorEastAsia" w:hAnsiTheme="minorHAnsi" w:cstheme="minorHAnsi"/>
                          <w:b/>
                          <w:color w:val="FFFFFF" w:themeColor="background1"/>
                          <w:kern w:val="24"/>
                          <w:sz w:val="42"/>
                          <w:szCs w:val="42"/>
                        </w:rPr>
                        <w:t>je</w:t>
                      </w:r>
                      <w:r w:rsidR="003B1A2F" w:rsidRPr="007241EE">
                        <w:rPr>
                          <w:rFonts w:asciiTheme="minorHAnsi" w:eastAsiaTheme="majorEastAsia" w:hAnsiTheme="minorHAnsi" w:cstheme="minorHAnsi"/>
                          <w:b/>
                          <w:color w:val="FFFFFF" w:themeColor="background1"/>
                          <w:kern w:val="24"/>
                          <w:sz w:val="42"/>
                          <w:szCs w:val="42"/>
                        </w:rPr>
                        <w:t xml:space="preserve"> spol</w:t>
                      </w:r>
                      <w:r w:rsidR="00311C31" w:rsidRPr="007241EE">
                        <w:rPr>
                          <w:rFonts w:asciiTheme="minorHAnsi" w:eastAsiaTheme="majorEastAsia" w:hAnsiTheme="minorHAnsi" w:cstheme="minorHAnsi"/>
                          <w:b/>
                          <w:color w:val="FFFFFF" w:themeColor="background1"/>
                          <w:kern w:val="24"/>
                          <w:sz w:val="42"/>
                          <w:szCs w:val="42"/>
                        </w:rPr>
                        <w:t>ufinancovaný</w:t>
                      </w:r>
                      <w:r w:rsidR="003B1A2F" w:rsidRPr="007241EE">
                        <w:rPr>
                          <w:rFonts w:asciiTheme="minorHAnsi" w:eastAsiaTheme="majorEastAsia" w:hAnsiTheme="minorHAnsi" w:cstheme="minorHAnsi"/>
                          <w:b/>
                          <w:color w:val="FFFFFF" w:themeColor="background1"/>
                          <w:kern w:val="24"/>
                          <w:sz w:val="42"/>
                          <w:szCs w:val="42"/>
                        </w:rPr>
                        <w:t xml:space="preserve"> </w:t>
                      </w:r>
                      <w:r w:rsidR="00311C31" w:rsidRPr="007241EE">
                        <w:rPr>
                          <w:rFonts w:asciiTheme="minorHAnsi" w:eastAsiaTheme="majorEastAsia" w:hAnsiTheme="minorHAnsi" w:cstheme="minorHAnsi"/>
                          <w:b/>
                          <w:color w:val="FFFFFF" w:themeColor="background1"/>
                          <w:kern w:val="24"/>
                          <w:sz w:val="42"/>
                          <w:szCs w:val="42"/>
                        </w:rPr>
                        <w:t>Európskou</w:t>
                      </w:r>
                      <w:r w:rsidR="00311C31" w:rsidRPr="00670D6B">
                        <w:rPr>
                          <w:rFonts w:asciiTheme="minorHAnsi" w:eastAsiaTheme="majorEastAsia" w:hAnsiTheme="minorHAnsi" w:cstheme="minorHAnsi"/>
                          <w:b/>
                          <w:color w:val="FFFFFF" w:themeColor="background1"/>
                          <w:kern w:val="24"/>
                          <w:sz w:val="42"/>
                          <w:szCs w:val="42"/>
                        </w:rPr>
                        <w:t xml:space="preserve"> úniou</w:t>
                      </w:r>
                      <w:r w:rsidR="003B1A2F" w:rsidRPr="00670D6B">
                        <w:rPr>
                          <w:rFonts w:asciiTheme="minorHAnsi" w:eastAsiaTheme="majorEastAsia" w:hAnsiTheme="minorHAnsi" w:cstheme="minorHAnsi"/>
                          <w:b/>
                          <w:color w:val="FFFFFF" w:themeColor="background1"/>
                          <w:kern w:val="24"/>
                          <w:sz w:val="42"/>
                          <w:szCs w:val="42"/>
                        </w:rPr>
                        <w:t>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8AC861F" w14:textId="77777777" w:rsidR="007B034F" w:rsidRDefault="00AB55B5">
      <w:r w:rsidRPr="00311C31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8A48F5" wp14:editId="3B6D2E13">
                <wp:simplePos x="0" y="0"/>
                <wp:positionH relativeFrom="page">
                  <wp:align>right</wp:align>
                </wp:positionH>
                <wp:positionV relativeFrom="paragraph">
                  <wp:posOffset>888365</wp:posOffset>
                </wp:positionV>
                <wp:extent cx="15153640" cy="6134100"/>
                <wp:effectExtent l="0" t="0" r="0" b="0"/>
                <wp:wrapNone/>
                <wp:docPr id="3" name="Podnadpis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5153640" cy="61341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txbx>
                        <w:txbxContent>
                          <w:p w14:paraId="1271FCFA" w14:textId="77777777" w:rsidR="00AB55B5" w:rsidRPr="007241EE" w:rsidRDefault="00AB55B5" w:rsidP="003B1A2F">
                            <w:pPr>
                              <w:pStyle w:val="Normlnywebov"/>
                              <w:spacing w:before="0" w:beforeAutospacing="0" w:after="0" w:afterAutospacing="0" w:line="288" w:lineRule="auto"/>
                              <w:ind w:left="284" w:right="193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</w:pPr>
                            <w:r w:rsidRPr="007241E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  <w:t>Prijímateľ:</w:t>
                            </w:r>
                          </w:p>
                          <w:p w14:paraId="34564851" w14:textId="6D4E351B" w:rsidR="00FB09C8" w:rsidRDefault="00056282" w:rsidP="003B1A2F">
                            <w:pPr>
                              <w:pStyle w:val="Normlnywebov"/>
                              <w:spacing w:before="0" w:beforeAutospacing="0" w:after="0" w:afterAutospacing="0" w:line="288" w:lineRule="auto"/>
                              <w:ind w:left="284" w:right="193"/>
                              <w:rPr>
                                <w:rFonts w:asciiTheme="minorHAnsi" w:hAnsiTheme="minorHAnsi" w:cstheme="minorHAnsi"/>
                                <w:bCs/>
                                <w:kern w:val="24"/>
                                <w:sz w:val="34"/>
                                <w:szCs w:val="34"/>
                              </w:rPr>
                            </w:pPr>
                            <w:r w:rsidRPr="00056282">
                              <w:rPr>
                                <w:rFonts w:asciiTheme="minorHAnsi" w:hAnsiTheme="minorHAnsi" w:cstheme="minorHAnsi"/>
                                <w:bCs/>
                                <w:kern w:val="24"/>
                                <w:sz w:val="34"/>
                                <w:szCs w:val="34"/>
                              </w:rPr>
                              <w:t>SK Solutions s.r.o.</w:t>
                            </w:r>
                          </w:p>
                          <w:p w14:paraId="42FBEBBA" w14:textId="3F1B8A82" w:rsidR="00E92FE4" w:rsidRDefault="00056282" w:rsidP="003B1A2F">
                            <w:pPr>
                              <w:pStyle w:val="Normlnywebov"/>
                              <w:spacing w:before="0" w:beforeAutospacing="0" w:after="0" w:afterAutospacing="0" w:line="288" w:lineRule="auto"/>
                              <w:ind w:left="284" w:right="193"/>
                              <w:rPr>
                                <w:rFonts w:asciiTheme="minorHAnsi" w:hAnsiTheme="minorHAnsi" w:cstheme="minorHAnsi"/>
                                <w:kern w:val="24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kern w:val="24"/>
                                <w:sz w:val="34"/>
                                <w:szCs w:val="34"/>
                              </w:rPr>
                              <w:t>Kremnické Bane 117</w:t>
                            </w:r>
                            <w:r w:rsidR="00094618" w:rsidRPr="00094618">
                              <w:rPr>
                                <w:rFonts w:asciiTheme="minorHAnsi" w:hAnsiTheme="minorHAnsi" w:cstheme="minorHAnsi"/>
                                <w:kern w:val="24"/>
                                <w:sz w:val="34"/>
                                <w:szCs w:val="34"/>
                              </w:rPr>
                              <w:t xml:space="preserve">, </w:t>
                            </w:r>
                            <w:r>
                              <w:rPr>
                                <w:rFonts w:asciiTheme="minorHAnsi" w:hAnsiTheme="minorHAnsi" w:cstheme="minorHAnsi"/>
                                <w:kern w:val="24"/>
                                <w:sz w:val="34"/>
                                <w:szCs w:val="34"/>
                              </w:rPr>
                              <w:t>967 01</w:t>
                            </w:r>
                          </w:p>
                          <w:p w14:paraId="06647755" w14:textId="77777777" w:rsidR="00094618" w:rsidRDefault="00094618" w:rsidP="003B1A2F">
                            <w:pPr>
                              <w:pStyle w:val="Normlnywebov"/>
                              <w:spacing w:before="0" w:beforeAutospacing="0" w:after="0" w:afterAutospacing="0" w:line="288" w:lineRule="auto"/>
                              <w:ind w:left="284" w:right="193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</w:pPr>
                          </w:p>
                          <w:p w14:paraId="7CF84966" w14:textId="6A4DBA96" w:rsidR="00AB55B5" w:rsidRPr="007241EE" w:rsidRDefault="00A86FCA" w:rsidP="003B1A2F">
                            <w:pPr>
                              <w:pStyle w:val="Normlnywebov"/>
                              <w:spacing w:before="0" w:beforeAutospacing="0" w:after="0" w:afterAutospacing="0" w:line="288" w:lineRule="auto"/>
                              <w:ind w:left="284" w:right="193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</w:pPr>
                            <w:r w:rsidRPr="007241E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  <w:t>Miesto realizácie:</w:t>
                            </w:r>
                          </w:p>
                          <w:p w14:paraId="0A7F91EF" w14:textId="067A83D5" w:rsidR="003B1A2F" w:rsidRPr="00E92FE4" w:rsidRDefault="00056282" w:rsidP="003B1A2F">
                            <w:pPr>
                              <w:pStyle w:val="Normlnywebov"/>
                              <w:spacing w:before="0" w:beforeAutospacing="0" w:after="0" w:afterAutospacing="0" w:line="288" w:lineRule="auto"/>
                              <w:ind w:right="193" w:firstLine="284"/>
                              <w:rPr>
                                <w:rFonts w:asciiTheme="minorHAnsi" w:hAnsi="Calibri" w:cstheme="minorBidi"/>
                                <w:b/>
                                <w:kern w:val="24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kern w:val="24"/>
                                <w:sz w:val="34"/>
                                <w:szCs w:val="34"/>
                              </w:rPr>
                              <w:t>Rimavská Sobota</w:t>
                            </w:r>
                          </w:p>
                          <w:p w14:paraId="5939EBF9" w14:textId="77777777" w:rsidR="005D07F6" w:rsidRDefault="005D07F6" w:rsidP="003B1A2F">
                            <w:pPr>
                              <w:pStyle w:val="Normlnywebov"/>
                              <w:spacing w:before="0" w:beforeAutospacing="0" w:after="0" w:afterAutospacing="0" w:line="288" w:lineRule="auto"/>
                              <w:ind w:right="193" w:firstLine="284"/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</w:pPr>
                          </w:p>
                          <w:p w14:paraId="5B0E3DD0" w14:textId="5B000F07" w:rsidR="00311C31" w:rsidRPr="007241EE" w:rsidRDefault="00735A97" w:rsidP="003B1A2F">
                            <w:pPr>
                              <w:pStyle w:val="Normlnywebov"/>
                              <w:spacing w:before="0" w:beforeAutospacing="0" w:after="0" w:afterAutospacing="0" w:line="288" w:lineRule="auto"/>
                              <w:ind w:right="193" w:firstLine="284"/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</w:pPr>
                            <w:r w:rsidRPr="007241EE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  <w:t>Opis</w:t>
                            </w:r>
                            <w:r w:rsidR="00DE1404" w:rsidRPr="007241EE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  <w:t xml:space="preserve"> projektu</w:t>
                            </w:r>
                            <w:r w:rsidR="00B74E43" w:rsidRPr="007241EE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  <w:t>:</w:t>
                            </w:r>
                          </w:p>
                          <w:p w14:paraId="5A3A2FB8" w14:textId="6B9DC00D" w:rsidR="005D07F6" w:rsidRPr="000750C7" w:rsidRDefault="00056282" w:rsidP="003B1A2F">
                            <w:pPr>
                              <w:spacing w:after="0" w:line="288" w:lineRule="auto"/>
                              <w:ind w:left="284"/>
                              <w:jc w:val="both"/>
                              <w:outlineLvl w:val="0"/>
                              <w:rPr>
                                <w:rFonts w:hAnsi="Calibri"/>
                                <w:b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056282">
                              <w:rPr>
                                <w:rFonts w:eastAsiaTheme="minorEastAsia" w:hAnsi="Calibri"/>
                                <w:kern w:val="24"/>
                                <w:sz w:val="28"/>
                                <w:szCs w:val="28"/>
                                <w:lang w:eastAsia="sk-SK"/>
                              </w:rPr>
                              <w:t>Hlavným cieľom projektu je rozvoj cestovného ruchu v okrese Rimavská Sobota, ktorý patrí medzi najmenej rozvinuté okresy, tzv. catching-up regions. Tento cieľ bude dosiahnutý vytvorením jedinečnej a inovatívnej požičovne elektrobicyklov, a vytvorením aplikácie, prostredníctvom ktorej bude možné elektrobicykel rezervovať, požičať a následne plánovať svoju trasu tak, aby zákazník prešiel turisticky zaujímavé miesta v regióne.</w:t>
                            </w:r>
                          </w:p>
                          <w:p w14:paraId="5281AE05" w14:textId="77777777" w:rsidR="000750C7" w:rsidRPr="000750C7" w:rsidRDefault="000750C7" w:rsidP="003B1A2F">
                            <w:pPr>
                              <w:spacing w:after="0" w:line="288" w:lineRule="auto"/>
                              <w:ind w:left="284"/>
                              <w:jc w:val="both"/>
                              <w:outlineLvl w:val="0"/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14:paraId="77EFBA73" w14:textId="32C038C9" w:rsidR="00094618" w:rsidRDefault="000750C7" w:rsidP="003B1A2F">
                            <w:pPr>
                              <w:spacing w:after="0" w:line="288" w:lineRule="auto"/>
                              <w:ind w:left="284"/>
                              <w:jc w:val="both"/>
                              <w:outlineLvl w:val="0"/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0750C7"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  <w:t>Naplnenie cieľov predkladaného projektu bude sledované prostredníctvom merateľných ukazovateľov:</w:t>
                            </w:r>
                          </w:p>
                          <w:p w14:paraId="3AAD6701" w14:textId="5B7421E8" w:rsidR="00413122" w:rsidRDefault="00413122" w:rsidP="003B1A2F">
                            <w:pPr>
                              <w:spacing w:after="0" w:line="288" w:lineRule="auto"/>
                              <w:ind w:left="284"/>
                              <w:jc w:val="both"/>
                              <w:outlineLvl w:val="0"/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13122"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  <w:t>Počet podnikov, ktoré dostávajú granty (kód P0284)</w:t>
                            </w:r>
                            <w:r w:rsidR="00056282"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413122"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  <w:t>1.</w:t>
                            </w:r>
                          </w:p>
                          <w:p w14:paraId="4C1B65C7" w14:textId="65572556" w:rsidR="00413122" w:rsidRDefault="00413122" w:rsidP="003B1A2F">
                            <w:pPr>
                              <w:spacing w:after="0" w:line="288" w:lineRule="auto"/>
                              <w:ind w:left="284"/>
                              <w:jc w:val="both"/>
                              <w:outlineLvl w:val="0"/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13122"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  <w:t>Počet produktov, ktoré sú pre firmu nové (kód P0512)</w:t>
                            </w:r>
                            <w:r w:rsidR="00056282"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  <w:t>:</w:t>
                            </w:r>
                            <w:r w:rsidRPr="00413122"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  <w:t xml:space="preserve"> 1.</w:t>
                            </w:r>
                          </w:p>
                          <w:p w14:paraId="27E83399" w14:textId="11B9F8CF" w:rsidR="00413122" w:rsidRDefault="00413122" w:rsidP="003B1A2F">
                            <w:pPr>
                              <w:spacing w:after="0" w:line="288" w:lineRule="auto"/>
                              <w:ind w:left="284"/>
                              <w:jc w:val="both"/>
                              <w:outlineLvl w:val="0"/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13122"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  <w:t>Počet podnikov, ktoré dostávajú podporu s cieľom predstaviť výrobky, ktoré sú pre firmu nové (kód P0288)</w:t>
                            </w:r>
                            <w:r w:rsidR="00056282"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  <w:t>:</w:t>
                            </w:r>
                            <w:r w:rsidRPr="00413122"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  <w:t xml:space="preserve"> 1.</w:t>
                            </w:r>
                          </w:p>
                          <w:p w14:paraId="15F3BE8A" w14:textId="5E615138" w:rsidR="00413122" w:rsidRDefault="00413122" w:rsidP="003B1A2F">
                            <w:pPr>
                              <w:spacing w:after="0" w:line="288" w:lineRule="auto"/>
                              <w:ind w:left="284"/>
                              <w:jc w:val="both"/>
                              <w:outlineLvl w:val="0"/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13122"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  <w:t>Počet produktov, ktoré sú pre trh nové (kód P0513)</w:t>
                            </w:r>
                            <w:r w:rsidR="00056282"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  <w:t>:</w:t>
                            </w:r>
                            <w:r w:rsidRPr="00413122"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  <w:t xml:space="preserve"> 1.</w:t>
                            </w:r>
                          </w:p>
                          <w:p w14:paraId="134F4061" w14:textId="73CE5C8C" w:rsidR="00413122" w:rsidRDefault="00413122" w:rsidP="003B1A2F">
                            <w:pPr>
                              <w:spacing w:after="0" w:line="288" w:lineRule="auto"/>
                              <w:ind w:left="284"/>
                              <w:jc w:val="both"/>
                              <w:outlineLvl w:val="0"/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13122"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  <w:t>Počet podnikov, ktoré dostávajú podporu s cieľom predstaviť výrobky, ktoré sú pre trh nové (kód P0289)</w:t>
                            </w:r>
                            <w:r w:rsidR="00056282"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  <w:t>:</w:t>
                            </w:r>
                            <w:r w:rsidRPr="00413122">
                              <w:rPr>
                                <w:rFonts w:hAnsi="Calibri"/>
                                <w:bCs/>
                                <w:kern w:val="24"/>
                                <w:sz w:val="28"/>
                                <w:szCs w:val="28"/>
                              </w:rPr>
                              <w:t xml:space="preserve"> 1</w:t>
                            </w:r>
                          </w:p>
                          <w:p w14:paraId="74C8EF3D" w14:textId="77777777" w:rsidR="00413122" w:rsidRDefault="00413122" w:rsidP="007241EE">
                            <w:pPr>
                              <w:spacing w:after="0" w:line="288" w:lineRule="auto"/>
                              <w:ind w:left="284"/>
                              <w:jc w:val="both"/>
                              <w:outlineLvl w:val="0"/>
                              <w:rPr>
                                <w:rFonts w:hAnsi="Calibri"/>
                                <w:b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</w:pPr>
                          </w:p>
                          <w:p w14:paraId="1937ABF8" w14:textId="10ED4B18" w:rsidR="00311C31" w:rsidRPr="007241EE" w:rsidRDefault="00164E5F" w:rsidP="007241EE">
                            <w:pPr>
                              <w:spacing w:after="0" w:line="288" w:lineRule="auto"/>
                              <w:ind w:left="284"/>
                              <w:jc w:val="both"/>
                              <w:outlineLvl w:val="0"/>
                              <w:rPr>
                                <w:rFonts w:hAnsi="Calibri"/>
                                <w:b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</w:pPr>
                            <w:r w:rsidRPr="007241EE">
                              <w:rPr>
                                <w:rFonts w:hAnsi="Calibri"/>
                                <w:b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  <w:t>Nenávratný finančný príspevok</w:t>
                            </w:r>
                            <w:r w:rsidR="007241EE">
                              <w:rPr>
                                <w:rFonts w:hAnsi="Calibri"/>
                                <w:b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  <w:t xml:space="preserve">: </w:t>
                            </w:r>
                            <w:r w:rsidR="00056282" w:rsidRPr="00056282">
                              <w:rPr>
                                <w:rFonts w:hAnsi="Calibri"/>
                                <w:kern w:val="24"/>
                                <w:sz w:val="34"/>
                                <w:szCs w:val="34"/>
                              </w:rPr>
                              <w:t>137 617,01</w:t>
                            </w:r>
                            <w:r w:rsidR="00771ED2">
                              <w:rPr>
                                <w:rFonts w:hAnsi="Calibri"/>
                                <w:kern w:val="24"/>
                                <w:sz w:val="34"/>
                                <w:szCs w:val="34"/>
                              </w:rPr>
                              <w:t xml:space="preserve"> €</w:t>
                            </w:r>
                          </w:p>
                          <w:p w14:paraId="07CD0830" w14:textId="77777777" w:rsidR="003B1A2F" w:rsidRPr="007241EE" w:rsidRDefault="003B1A2F" w:rsidP="003B1A2F">
                            <w:pPr>
                              <w:pStyle w:val="Normlnywebov"/>
                              <w:spacing w:before="0" w:beforeAutospacing="0" w:after="0" w:afterAutospacing="0" w:line="288" w:lineRule="auto"/>
                              <w:ind w:left="284" w:right="193"/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</w:pPr>
                          </w:p>
                          <w:p w14:paraId="5BCEC28F" w14:textId="77777777" w:rsidR="00AB55B5" w:rsidRPr="007241EE" w:rsidRDefault="00AB55B5" w:rsidP="003B1A2F">
                            <w:pPr>
                              <w:pStyle w:val="Normlnywebov"/>
                              <w:spacing w:before="0" w:beforeAutospacing="0" w:after="0" w:afterAutospacing="0" w:line="288" w:lineRule="auto"/>
                              <w:ind w:left="284" w:right="193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</w:pPr>
                            <w:r w:rsidRPr="007241EE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  <w:t>Informácie o operačnom programe Integrovaná infraštruktúra 2014 – 2020 nájdete na</w:t>
                            </w:r>
                            <w:r w:rsidRPr="007241EE">
                              <w:rPr>
                                <w:rFonts w:hAnsi="Calibri"/>
                                <w:bCs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  <w:t xml:space="preserve"> </w:t>
                            </w:r>
                            <w:hyperlink r:id="rId7" w:history="1">
                              <w:r w:rsidRPr="007241EE">
                                <w:rPr>
                                  <w:rStyle w:val="Hypertextovprepojenie"/>
                                  <w:rFonts w:asciiTheme="minorHAnsi" w:hAnsiTheme="minorHAnsi" w:cstheme="minorHAnsi"/>
                                  <w:b/>
                                  <w:bCs/>
                                  <w:kern w:val="24"/>
                                  <w:sz w:val="34"/>
                                  <w:szCs w:val="34"/>
                                </w:rPr>
                                <w:t>www.opii.gov.sk</w:t>
                              </w:r>
                            </w:hyperlink>
                            <w:r w:rsidRPr="007241EE">
                              <w:rPr>
                                <w:rFonts w:hAnsi="Calibri"/>
                                <w:bCs/>
                                <w:color w:val="000000" w:themeColor="text1"/>
                                <w:kern w:val="24"/>
                                <w:sz w:val="34"/>
                                <w:szCs w:val="34"/>
                              </w:rPr>
                              <w:t>.</w:t>
                            </w:r>
                          </w:p>
                          <w:p w14:paraId="260AC9E2" w14:textId="77777777" w:rsidR="00AB55B5" w:rsidRPr="007241EE" w:rsidRDefault="00AB55B5" w:rsidP="003B1A2F">
                            <w:pPr>
                              <w:pStyle w:val="Normlnywebov"/>
                              <w:spacing w:before="0" w:beforeAutospacing="0" w:after="0" w:afterAutospacing="0" w:line="288" w:lineRule="auto"/>
                              <w:ind w:left="284" w:right="193"/>
                              <w:jc w:val="both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  <w:p w14:paraId="06EFA617" w14:textId="77777777" w:rsidR="00AB55B5" w:rsidRPr="007241EE" w:rsidRDefault="00AB55B5" w:rsidP="00D17DA0">
                            <w:pPr>
                              <w:pStyle w:val="Normlnywebov"/>
                              <w:spacing w:before="200" w:beforeAutospacing="0" w:after="0" w:afterAutospacing="0" w:line="216" w:lineRule="auto"/>
                              <w:ind w:left="284" w:right="193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8A48F5" id="Podnadpis 2" o:spid="_x0000_s1027" style="position:absolute;margin-left:1142pt;margin-top:69.95pt;width:1193.2pt;height:483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" fillcolor="#b4c6e7 [1304]" stroked="f">
                <o:lock v:ext="edit" grouping="t"/>
                <v:textbox>
                  <w:txbxContent>
                    <w:p w14:paraId="1271FCFA" w14:textId="77777777" w:rsidR="00AB55B5" w:rsidRPr="007241EE" w:rsidRDefault="00AB55B5" w:rsidP="003B1A2F">
                      <w:pPr>
                        <w:pStyle w:val="Normlnywebov"/>
                        <w:spacing w:before="0" w:beforeAutospacing="0" w:after="0" w:afterAutospacing="0" w:line="288" w:lineRule="auto"/>
                        <w:ind w:left="284" w:right="193"/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34"/>
                          <w:szCs w:val="34"/>
                        </w:rPr>
                      </w:pPr>
                      <w:r w:rsidRPr="007241EE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34"/>
                          <w:szCs w:val="34"/>
                        </w:rPr>
                        <w:t>Prijímateľ:</w:t>
                      </w:r>
                    </w:p>
                    <w:p w14:paraId="34564851" w14:textId="6D4E351B" w:rsidR="00FB09C8" w:rsidRDefault="00056282" w:rsidP="003B1A2F">
                      <w:pPr>
                        <w:pStyle w:val="Normlnywebov"/>
                        <w:spacing w:before="0" w:beforeAutospacing="0" w:after="0" w:afterAutospacing="0" w:line="288" w:lineRule="auto"/>
                        <w:ind w:left="284" w:right="193"/>
                        <w:rPr>
                          <w:rFonts w:asciiTheme="minorHAnsi" w:hAnsiTheme="minorHAnsi" w:cstheme="minorHAnsi"/>
                          <w:bCs/>
                          <w:kern w:val="24"/>
                          <w:sz w:val="34"/>
                          <w:szCs w:val="34"/>
                        </w:rPr>
                      </w:pPr>
                      <w:r w:rsidRPr="00056282">
                        <w:rPr>
                          <w:rFonts w:asciiTheme="minorHAnsi" w:hAnsiTheme="minorHAnsi" w:cstheme="minorHAnsi"/>
                          <w:bCs/>
                          <w:kern w:val="24"/>
                          <w:sz w:val="34"/>
                          <w:szCs w:val="34"/>
                        </w:rPr>
                        <w:t>SK Solutions s.r.o.</w:t>
                      </w:r>
                    </w:p>
                    <w:p w14:paraId="42FBEBBA" w14:textId="3F1B8A82" w:rsidR="00E92FE4" w:rsidRDefault="00056282" w:rsidP="003B1A2F">
                      <w:pPr>
                        <w:pStyle w:val="Normlnywebov"/>
                        <w:spacing w:before="0" w:beforeAutospacing="0" w:after="0" w:afterAutospacing="0" w:line="288" w:lineRule="auto"/>
                        <w:ind w:left="284" w:right="193"/>
                        <w:rPr>
                          <w:rFonts w:asciiTheme="minorHAnsi" w:hAnsiTheme="minorHAnsi" w:cstheme="minorHAnsi"/>
                          <w:kern w:val="24"/>
                          <w:sz w:val="34"/>
                          <w:szCs w:val="34"/>
                        </w:rPr>
                      </w:pPr>
                      <w:r>
                        <w:rPr>
                          <w:rFonts w:asciiTheme="minorHAnsi" w:hAnsiTheme="minorHAnsi" w:cstheme="minorHAnsi"/>
                          <w:kern w:val="24"/>
                          <w:sz w:val="34"/>
                          <w:szCs w:val="34"/>
                        </w:rPr>
                        <w:t>Kremnické Bane 117</w:t>
                      </w:r>
                      <w:r w:rsidR="00094618" w:rsidRPr="00094618">
                        <w:rPr>
                          <w:rFonts w:asciiTheme="minorHAnsi" w:hAnsiTheme="minorHAnsi" w:cstheme="minorHAnsi"/>
                          <w:kern w:val="24"/>
                          <w:sz w:val="34"/>
                          <w:szCs w:val="34"/>
                        </w:rPr>
                        <w:t xml:space="preserve">, </w:t>
                      </w:r>
                      <w:r>
                        <w:rPr>
                          <w:rFonts w:asciiTheme="minorHAnsi" w:hAnsiTheme="minorHAnsi" w:cstheme="minorHAnsi"/>
                          <w:kern w:val="24"/>
                          <w:sz w:val="34"/>
                          <w:szCs w:val="34"/>
                        </w:rPr>
                        <w:t>967 01</w:t>
                      </w:r>
                    </w:p>
                    <w:p w14:paraId="06647755" w14:textId="77777777" w:rsidR="00094618" w:rsidRDefault="00094618" w:rsidP="003B1A2F">
                      <w:pPr>
                        <w:pStyle w:val="Normlnywebov"/>
                        <w:spacing w:before="0" w:beforeAutospacing="0" w:after="0" w:afterAutospacing="0" w:line="288" w:lineRule="auto"/>
                        <w:ind w:left="284" w:right="193"/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34"/>
                          <w:szCs w:val="34"/>
                        </w:rPr>
                      </w:pPr>
                    </w:p>
                    <w:p w14:paraId="7CF84966" w14:textId="6A4DBA96" w:rsidR="00AB55B5" w:rsidRPr="007241EE" w:rsidRDefault="00A86FCA" w:rsidP="003B1A2F">
                      <w:pPr>
                        <w:pStyle w:val="Normlnywebov"/>
                        <w:spacing w:before="0" w:beforeAutospacing="0" w:after="0" w:afterAutospacing="0" w:line="288" w:lineRule="auto"/>
                        <w:ind w:left="284" w:right="193"/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34"/>
                          <w:szCs w:val="34"/>
                        </w:rPr>
                      </w:pPr>
                      <w:r w:rsidRPr="007241EE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34"/>
                          <w:szCs w:val="34"/>
                        </w:rPr>
                        <w:t>Miesto realizácie:</w:t>
                      </w:r>
                    </w:p>
                    <w:p w14:paraId="0A7F91EF" w14:textId="067A83D5" w:rsidR="003B1A2F" w:rsidRPr="00E92FE4" w:rsidRDefault="00056282" w:rsidP="003B1A2F">
                      <w:pPr>
                        <w:pStyle w:val="Normlnywebov"/>
                        <w:spacing w:before="0" w:beforeAutospacing="0" w:after="0" w:afterAutospacing="0" w:line="288" w:lineRule="auto"/>
                        <w:ind w:right="193" w:firstLine="284"/>
                        <w:rPr>
                          <w:rFonts w:asciiTheme="minorHAnsi" w:hAnsi="Calibri" w:cstheme="minorBidi"/>
                          <w:b/>
                          <w:kern w:val="24"/>
                          <w:sz w:val="34"/>
                          <w:szCs w:val="3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kern w:val="24"/>
                          <w:sz w:val="34"/>
                          <w:szCs w:val="34"/>
                        </w:rPr>
                        <w:t>Rimavská Sobota</w:t>
                      </w:r>
                    </w:p>
                    <w:p w14:paraId="5939EBF9" w14:textId="77777777" w:rsidR="005D07F6" w:rsidRDefault="005D07F6" w:rsidP="003B1A2F">
                      <w:pPr>
                        <w:pStyle w:val="Normlnywebov"/>
                        <w:spacing w:before="0" w:beforeAutospacing="0" w:after="0" w:afterAutospacing="0" w:line="288" w:lineRule="auto"/>
                        <w:ind w:right="193" w:firstLine="284"/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4"/>
                          <w:szCs w:val="34"/>
                        </w:rPr>
                      </w:pPr>
                    </w:p>
                    <w:p w14:paraId="5B0E3DD0" w14:textId="5B000F07" w:rsidR="00311C31" w:rsidRPr="007241EE" w:rsidRDefault="00735A97" w:rsidP="003B1A2F">
                      <w:pPr>
                        <w:pStyle w:val="Normlnywebov"/>
                        <w:spacing w:before="0" w:beforeAutospacing="0" w:after="0" w:afterAutospacing="0" w:line="288" w:lineRule="auto"/>
                        <w:ind w:right="193" w:firstLine="284"/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4"/>
                          <w:szCs w:val="34"/>
                        </w:rPr>
                      </w:pPr>
                      <w:r w:rsidRPr="007241EE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4"/>
                          <w:szCs w:val="34"/>
                        </w:rPr>
                        <w:t>Opis</w:t>
                      </w:r>
                      <w:r w:rsidR="00DE1404" w:rsidRPr="007241EE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4"/>
                          <w:szCs w:val="34"/>
                        </w:rPr>
                        <w:t xml:space="preserve"> projektu</w:t>
                      </w:r>
                      <w:r w:rsidR="00B74E43" w:rsidRPr="007241EE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4"/>
                          <w:szCs w:val="34"/>
                        </w:rPr>
                        <w:t>:</w:t>
                      </w:r>
                    </w:p>
                    <w:p w14:paraId="5A3A2FB8" w14:textId="6B9DC00D" w:rsidR="005D07F6" w:rsidRPr="000750C7" w:rsidRDefault="00056282" w:rsidP="003B1A2F">
                      <w:pPr>
                        <w:spacing w:after="0" w:line="288" w:lineRule="auto"/>
                        <w:ind w:left="284"/>
                        <w:jc w:val="both"/>
                        <w:outlineLvl w:val="0"/>
                        <w:rPr>
                          <w:rFonts w:hAnsi="Calibri"/>
                          <w:b/>
                          <w:kern w:val="24"/>
                          <w:sz w:val="28"/>
                          <w:szCs w:val="28"/>
                        </w:rPr>
                      </w:pPr>
                      <w:r w:rsidRPr="00056282">
                        <w:rPr>
                          <w:rFonts w:eastAsiaTheme="minorEastAsia" w:hAnsi="Calibri"/>
                          <w:kern w:val="24"/>
                          <w:sz w:val="28"/>
                          <w:szCs w:val="28"/>
                          <w:lang w:eastAsia="sk-SK"/>
                        </w:rPr>
                        <w:t>Hlavným cieľom projektu je rozvoj cestovného ruchu v okrese Rimavská Sobota, ktorý patrí medzi najmenej rozvinuté okresy, tzv. catching-up regions. Tento cieľ bude dosiahnutý vytvorením jedinečnej a inovatívnej požičovne elektrobicyklov, a vytvorením aplikácie, prostredníctvom ktorej bude možné elektrobicykel rezervovať, požičať a následne plánovať svoju trasu tak, aby zákazník prešiel turisticky zaujímavé miesta v regióne.</w:t>
                      </w:r>
                    </w:p>
                    <w:p w14:paraId="5281AE05" w14:textId="77777777" w:rsidR="000750C7" w:rsidRPr="000750C7" w:rsidRDefault="000750C7" w:rsidP="003B1A2F">
                      <w:pPr>
                        <w:spacing w:after="0" w:line="288" w:lineRule="auto"/>
                        <w:ind w:left="284"/>
                        <w:jc w:val="both"/>
                        <w:outlineLvl w:val="0"/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</w:pPr>
                    </w:p>
                    <w:p w14:paraId="77EFBA73" w14:textId="32C038C9" w:rsidR="00094618" w:rsidRDefault="000750C7" w:rsidP="003B1A2F">
                      <w:pPr>
                        <w:spacing w:after="0" w:line="288" w:lineRule="auto"/>
                        <w:ind w:left="284"/>
                        <w:jc w:val="both"/>
                        <w:outlineLvl w:val="0"/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</w:pPr>
                      <w:r w:rsidRPr="000750C7"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  <w:t>Naplnenie cieľov predkladaného projektu bude sledované prostredníctvom merateľných ukazovateľov:</w:t>
                      </w:r>
                    </w:p>
                    <w:p w14:paraId="3AAD6701" w14:textId="5B7421E8" w:rsidR="00413122" w:rsidRDefault="00413122" w:rsidP="003B1A2F">
                      <w:pPr>
                        <w:spacing w:after="0" w:line="288" w:lineRule="auto"/>
                        <w:ind w:left="284"/>
                        <w:jc w:val="both"/>
                        <w:outlineLvl w:val="0"/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</w:pPr>
                      <w:r w:rsidRPr="00413122"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  <w:t>Počet podnikov, ktoré dostávajú granty (kód P0284)</w:t>
                      </w:r>
                      <w:r w:rsidR="00056282"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  <w:t xml:space="preserve">: </w:t>
                      </w:r>
                      <w:r w:rsidRPr="00413122"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  <w:t>1.</w:t>
                      </w:r>
                    </w:p>
                    <w:p w14:paraId="4C1B65C7" w14:textId="65572556" w:rsidR="00413122" w:rsidRDefault="00413122" w:rsidP="003B1A2F">
                      <w:pPr>
                        <w:spacing w:after="0" w:line="288" w:lineRule="auto"/>
                        <w:ind w:left="284"/>
                        <w:jc w:val="both"/>
                        <w:outlineLvl w:val="0"/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</w:pPr>
                      <w:r w:rsidRPr="00413122"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  <w:t>Počet produktov, ktoré sú pre firmu nové (kód P0512)</w:t>
                      </w:r>
                      <w:r w:rsidR="00056282"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  <w:t>:</w:t>
                      </w:r>
                      <w:r w:rsidRPr="00413122"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  <w:t xml:space="preserve"> 1.</w:t>
                      </w:r>
                    </w:p>
                    <w:p w14:paraId="27E83399" w14:textId="11B9F8CF" w:rsidR="00413122" w:rsidRDefault="00413122" w:rsidP="003B1A2F">
                      <w:pPr>
                        <w:spacing w:after="0" w:line="288" w:lineRule="auto"/>
                        <w:ind w:left="284"/>
                        <w:jc w:val="both"/>
                        <w:outlineLvl w:val="0"/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</w:pPr>
                      <w:r w:rsidRPr="00413122"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  <w:t>Počet podnikov, ktoré dostávajú podporu s cieľom predstaviť výrobky, ktoré sú pre firmu nové (kód P0288)</w:t>
                      </w:r>
                      <w:r w:rsidR="00056282"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  <w:t>:</w:t>
                      </w:r>
                      <w:r w:rsidRPr="00413122"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  <w:t xml:space="preserve"> 1.</w:t>
                      </w:r>
                    </w:p>
                    <w:p w14:paraId="15F3BE8A" w14:textId="5E615138" w:rsidR="00413122" w:rsidRDefault="00413122" w:rsidP="003B1A2F">
                      <w:pPr>
                        <w:spacing w:after="0" w:line="288" w:lineRule="auto"/>
                        <w:ind w:left="284"/>
                        <w:jc w:val="both"/>
                        <w:outlineLvl w:val="0"/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</w:pPr>
                      <w:r w:rsidRPr="00413122"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  <w:t>Počet produktov, ktoré sú pre trh nové (kód P0513)</w:t>
                      </w:r>
                      <w:r w:rsidR="00056282"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  <w:t>:</w:t>
                      </w:r>
                      <w:r w:rsidRPr="00413122"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  <w:t xml:space="preserve"> 1.</w:t>
                      </w:r>
                    </w:p>
                    <w:p w14:paraId="134F4061" w14:textId="73CE5C8C" w:rsidR="00413122" w:rsidRDefault="00413122" w:rsidP="003B1A2F">
                      <w:pPr>
                        <w:spacing w:after="0" w:line="288" w:lineRule="auto"/>
                        <w:ind w:left="284"/>
                        <w:jc w:val="both"/>
                        <w:outlineLvl w:val="0"/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</w:pPr>
                      <w:r w:rsidRPr="00413122"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  <w:t>Počet podnikov, ktoré dostávajú podporu s cieľom predstaviť výrobky, ktoré sú pre trh nové (kód P0289)</w:t>
                      </w:r>
                      <w:r w:rsidR="00056282"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  <w:t>:</w:t>
                      </w:r>
                      <w:r w:rsidRPr="00413122">
                        <w:rPr>
                          <w:rFonts w:hAnsi="Calibri"/>
                          <w:bCs/>
                          <w:kern w:val="24"/>
                          <w:sz w:val="28"/>
                          <w:szCs w:val="28"/>
                        </w:rPr>
                        <w:t xml:space="preserve"> 1</w:t>
                      </w:r>
                    </w:p>
                    <w:p w14:paraId="74C8EF3D" w14:textId="77777777" w:rsidR="00413122" w:rsidRDefault="00413122" w:rsidP="007241EE">
                      <w:pPr>
                        <w:spacing w:after="0" w:line="288" w:lineRule="auto"/>
                        <w:ind w:left="284"/>
                        <w:jc w:val="both"/>
                        <w:outlineLvl w:val="0"/>
                        <w:rPr>
                          <w:rFonts w:hAnsi="Calibri"/>
                          <w:b/>
                          <w:color w:val="000000" w:themeColor="text1"/>
                          <w:kern w:val="24"/>
                          <w:sz w:val="34"/>
                          <w:szCs w:val="34"/>
                        </w:rPr>
                      </w:pPr>
                    </w:p>
                    <w:p w14:paraId="1937ABF8" w14:textId="10ED4B18" w:rsidR="00311C31" w:rsidRPr="007241EE" w:rsidRDefault="00164E5F" w:rsidP="007241EE">
                      <w:pPr>
                        <w:spacing w:after="0" w:line="288" w:lineRule="auto"/>
                        <w:ind w:left="284"/>
                        <w:jc w:val="both"/>
                        <w:outlineLvl w:val="0"/>
                        <w:rPr>
                          <w:rFonts w:hAnsi="Calibri"/>
                          <w:b/>
                          <w:color w:val="000000" w:themeColor="text1"/>
                          <w:kern w:val="24"/>
                          <w:sz w:val="34"/>
                          <w:szCs w:val="34"/>
                        </w:rPr>
                      </w:pPr>
                      <w:r w:rsidRPr="007241EE">
                        <w:rPr>
                          <w:rFonts w:hAnsi="Calibri"/>
                          <w:b/>
                          <w:color w:val="000000" w:themeColor="text1"/>
                          <w:kern w:val="24"/>
                          <w:sz w:val="34"/>
                          <w:szCs w:val="34"/>
                        </w:rPr>
                        <w:t>Nenávratný finančný príspevok</w:t>
                      </w:r>
                      <w:r w:rsidR="007241EE">
                        <w:rPr>
                          <w:rFonts w:hAnsi="Calibri"/>
                          <w:b/>
                          <w:color w:val="000000" w:themeColor="text1"/>
                          <w:kern w:val="24"/>
                          <w:sz w:val="34"/>
                          <w:szCs w:val="34"/>
                        </w:rPr>
                        <w:t xml:space="preserve">: </w:t>
                      </w:r>
                      <w:r w:rsidR="00056282" w:rsidRPr="00056282">
                        <w:rPr>
                          <w:rFonts w:hAnsi="Calibri"/>
                          <w:kern w:val="24"/>
                          <w:sz w:val="34"/>
                          <w:szCs w:val="34"/>
                        </w:rPr>
                        <w:t>137 617,01</w:t>
                      </w:r>
                      <w:r w:rsidR="00771ED2">
                        <w:rPr>
                          <w:rFonts w:hAnsi="Calibri"/>
                          <w:kern w:val="24"/>
                          <w:sz w:val="34"/>
                          <w:szCs w:val="34"/>
                        </w:rPr>
                        <w:t xml:space="preserve"> €</w:t>
                      </w:r>
                    </w:p>
                    <w:p w14:paraId="07CD0830" w14:textId="77777777" w:rsidR="003B1A2F" w:rsidRPr="007241EE" w:rsidRDefault="003B1A2F" w:rsidP="003B1A2F">
                      <w:pPr>
                        <w:pStyle w:val="Normlnywebov"/>
                        <w:spacing w:before="0" w:beforeAutospacing="0" w:after="0" w:afterAutospacing="0" w:line="288" w:lineRule="auto"/>
                        <w:ind w:left="284" w:right="193"/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4"/>
                          <w:szCs w:val="34"/>
                        </w:rPr>
                      </w:pPr>
                    </w:p>
                    <w:p w14:paraId="5BCEC28F" w14:textId="77777777" w:rsidR="00AB55B5" w:rsidRPr="007241EE" w:rsidRDefault="00AB55B5" w:rsidP="003B1A2F">
                      <w:pPr>
                        <w:pStyle w:val="Normlnywebov"/>
                        <w:spacing w:before="0" w:beforeAutospacing="0" w:after="0" w:afterAutospacing="0" w:line="288" w:lineRule="auto"/>
                        <w:ind w:left="284" w:right="193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4"/>
                          <w:szCs w:val="34"/>
                        </w:rPr>
                      </w:pPr>
                      <w:r w:rsidRPr="007241EE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4"/>
                          <w:szCs w:val="34"/>
                        </w:rPr>
                        <w:t>Informácie o operačnom programe Integrovaná infraštruktúra 2014 – 2020 nájdete na</w:t>
                      </w:r>
                      <w:r w:rsidRPr="007241EE">
                        <w:rPr>
                          <w:rFonts w:hAnsi="Calibri"/>
                          <w:bCs/>
                          <w:color w:val="000000" w:themeColor="text1"/>
                          <w:kern w:val="24"/>
                          <w:sz w:val="34"/>
                          <w:szCs w:val="34"/>
                        </w:rPr>
                        <w:t xml:space="preserve"> </w:t>
                      </w:r>
                      <w:hyperlink r:id="rId8" w:history="1">
                        <w:r w:rsidRPr="007241EE">
                          <w:rPr>
                            <w:rStyle w:val="Hypertextovprepojenie"/>
                            <w:rFonts w:asciiTheme="minorHAnsi" w:hAnsiTheme="minorHAnsi" w:cstheme="minorHAnsi"/>
                            <w:b/>
                            <w:bCs/>
                            <w:kern w:val="24"/>
                            <w:sz w:val="34"/>
                            <w:szCs w:val="34"/>
                          </w:rPr>
                          <w:t>www.opii.gov.sk</w:t>
                        </w:r>
                      </w:hyperlink>
                      <w:r w:rsidRPr="007241EE">
                        <w:rPr>
                          <w:rFonts w:hAnsi="Calibri"/>
                          <w:bCs/>
                          <w:color w:val="000000" w:themeColor="text1"/>
                          <w:kern w:val="24"/>
                          <w:sz w:val="34"/>
                          <w:szCs w:val="34"/>
                        </w:rPr>
                        <w:t>.</w:t>
                      </w:r>
                    </w:p>
                    <w:p w14:paraId="260AC9E2" w14:textId="77777777" w:rsidR="00AB55B5" w:rsidRPr="007241EE" w:rsidRDefault="00AB55B5" w:rsidP="003B1A2F">
                      <w:pPr>
                        <w:pStyle w:val="Normlnywebov"/>
                        <w:spacing w:before="0" w:beforeAutospacing="0" w:after="0" w:afterAutospacing="0" w:line="288" w:lineRule="auto"/>
                        <w:ind w:left="284" w:right="193"/>
                        <w:jc w:val="both"/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</w:p>
                    <w:p w14:paraId="06EFA617" w14:textId="77777777" w:rsidR="00AB55B5" w:rsidRPr="007241EE" w:rsidRDefault="00AB55B5" w:rsidP="00D17DA0">
                      <w:pPr>
                        <w:pStyle w:val="Normlnywebov"/>
                        <w:spacing w:before="200" w:beforeAutospacing="0" w:after="0" w:afterAutospacing="0" w:line="216" w:lineRule="auto"/>
                        <w:ind w:left="284" w:right="193"/>
                        <w:jc w:val="both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311C31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67A1A8" wp14:editId="32B194F4">
                <wp:simplePos x="0" y="0"/>
                <wp:positionH relativeFrom="page">
                  <wp:align>left</wp:align>
                </wp:positionH>
                <wp:positionV relativeFrom="paragraph">
                  <wp:posOffset>7007225</wp:posOffset>
                </wp:positionV>
                <wp:extent cx="15158085" cy="472440"/>
                <wp:effectExtent l="0" t="0" r="0" b="0"/>
                <wp:wrapNone/>
                <wp:docPr id="7" name="BlokText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58085" cy="472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78AA73" w14:textId="77777777" w:rsidR="00311C31" w:rsidRDefault="00311C31" w:rsidP="00311C31">
                            <w:pPr>
                              <w:pStyle w:val="Normlnywebov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  <w:t xml:space="preserve">            </w:t>
                            </w:r>
                            <w:r w:rsidR="00B640C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 w:rsidR="00B640C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 w:rsidR="00B640C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 w:rsidR="00B640C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 w:rsidR="00B640C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 w:rsidR="00B640C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 w:rsidR="00B640C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 w:rsidR="00B640C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 w:rsidR="00B640C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 w:rsidR="00B640C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ab/>
                              <w:t xml:space="preserve">   </w:t>
                            </w:r>
                            <w:r w:rsidR="00AB55B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          </w:t>
                            </w:r>
                            <w:r w:rsidR="00B74E43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</w:rPr>
                              <w:t>Sprostredkovateľský</w:t>
                            </w:r>
                            <w:r w:rsidRPr="00D17DA0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</w:rPr>
                              <w:t xml:space="preserve"> orgán: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67A1A8" id="_x0000_t202" coordsize="21600,21600" o:spt="202" path="m,l,21600r21600,l21600,xe">
                <v:stroke joinstyle="miter"/>
                <v:path gradientshapeok="t" o:connecttype="rect"/>
              </v:shapetype>
              <v:shape id="BlokTextu 6" o:spid="_x0000_s1028" type="#_x0000_t202" style="position:absolute;margin-left:0;margin-top:551.75pt;width:1193.55pt;height:37.2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" filled="f" stroked="f">
                <v:textbox>
                  <w:txbxContent>
                    <w:p w14:paraId="1178AA73" w14:textId="77777777" w:rsidR="00311C31" w:rsidRDefault="00311C31" w:rsidP="00311C31">
                      <w:pPr>
                        <w:pStyle w:val="Normlnywebov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  <w:t xml:space="preserve">            </w:t>
                      </w:r>
                      <w:r w:rsidR="00B640C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</w:r>
                      <w:r w:rsidR="00B640C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</w:r>
                      <w:r w:rsidR="00B640C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</w:r>
                      <w:r w:rsidR="00B640C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</w:r>
                      <w:r w:rsidR="00B640C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</w:r>
                      <w:r w:rsidR="00B640C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</w:r>
                      <w:r w:rsidR="00B640C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</w:r>
                      <w:r w:rsidR="00B640C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</w:r>
                      <w:r w:rsidR="00B640C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</w:r>
                      <w:r w:rsidR="00B640C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ab/>
                        <w:t xml:space="preserve">   </w:t>
                      </w:r>
                      <w:r w:rsidR="00AB55B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          </w:t>
                      </w:r>
                      <w:r w:rsidR="00B74E43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</w:rPr>
                        <w:t>Sprostredkovateľský</w:t>
                      </w:r>
                      <w:r w:rsidRPr="00D17DA0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</w:rPr>
                        <w:t xml:space="preserve"> orgán: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sk-SK"/>
        </w:rPr>
        <w:drawing>
          <wp:anchor distT="0" distB="0" distL="114300" distR="114300" simplePos="0" relativeHeight="251665408" behindDoc="0" locked="0" layoutInCell="1" allowOverlap="1" wp14:anchorId="61AC3632" wp14:editId="26A80909">
            <wp:simplePos x="0" y="0"/>
            <wp:positionH relativeFrom="column">
              <wp:posOffset>8366125</wp:posOffset>
            </wp:positionH>
            <wp:positionV relativeFrom="paragraph">
              <wp:posOffset>7348479</wp:posOffset>
            </wp:positionV>
            <wp:extent cx="3541878" cy="1605021"/>
            <wp:effectExtent l="0" t="0" r="1905" b="0"/>
            <wp:wrapNone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293" cy="161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466E">
        <w:rPr>
          <w:noProof/>
          <w:lang w:eastAsia="sk-SK"/>
        </w:rPr>
        <w:drawing>
          <wp:anchor distT="0" distB="0" distL="114300" distR="114300" simplePos="0" relativeHeight="251664384" behindDoc="0" locked="0" layoutInCell="1" allowOverlap="1" wp14:anchorId="176F7530" wp14:editId="29EF80E4">
            <wp:simplePos x="0" y="0"/>
            <wp:positionH relativeFrom="margin">
              <wp:posOffset>487045</wp:posOffset>
            </wp:positionH>
            <wp:positionV relativeFrom="paragraph">
              <wp:posOffset>7296785</wp:posOffset>
            </wp:positionV>
            <wp:extent cx="6052820" cy="1661160"/>
            <wp:effectExtent l="0" t="0" r="5080" b="0"/>
            <wp:wrapNone/>
            <wp:docPr id="8" name="Obrázok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82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1C31" w:rsidRPr="00311C31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30651F" wp14:editId="2FA43C3E">
                <wp:simplePos x="0" y="0"/>
                <wp:positionH relativeFrom="page">
                  <wp:align>right</wp:align>
                </wp:positionH>
                <wp:positionV relativeFrom="paragraph">
                  <wp:posOffset>9410065</wp:posOffset>
                </wp:positionV>
                <wp:extent cx="15115540" cy="425450"/>
                <wp:effectExtent l="0" t="0" r="0" b="0"/>
                <wp:wrapNone/>
                <wp:docPr id="5" name="BlokText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5540" cy="4254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</wps:spPr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DCC4F" id="BlokTextu 4" o:spid="_x0000_s1026" type="#_x0000_t202" style="position:absolute;margin-left:1139pt;margin-top:740.95pt;width:1190.2pt;height:33.5pt;z-index:2516623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" fillcolor="#2f5496 [2408]" stroked="f">
                <w10:wrap anchorx="page"/>
              </v:shape>
            </w:pict>
          </mc:Fallback>
        </mc:AlternateContent>
      </w:r>
      <w:r w:rsidR="00B74E43">
        <w:t xml:space="preserve">  </w:t>
      </w:r>
    </w:p>
    <w:sectPr w:rsidR="007B034F" w:rsidSect="00311C31">
      <w:pgSz w:w="23811" w:h="16838" w:orient="landscape" w:code="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34F"/>
    <w:rsid w:val="00056282"/>
    <w:rsid w:val="000750C7"/>
    <w:rsid w:val="00094618"/>
    <w:rsid w:val="00164E5F"/>
    <w:rsid w:val="0017582E"/>
    <w:rsid w:val="001C5E20"/>
    <w:rsid w:val="00220636"/>
    <w:rsid w:val="00230025"/>
    <w:rsid w:val="00305D7A"/>
    <w:rsid w:val="00311C31"/>
    <w:rsid w:val="00321A73"/>
    <w:rsid w:val="0034531E"/>
    <w:rsid w:val="003B1A2F"/>
    <w:rsid w:val="00413122"/>
    <w:rsid w:val="004131D3"/>
    <w:rsid w:val="004F7A3A"/>
    <w:rsid w:val="00542978"/>
    <w:rsid w:val="00547D39"/>
    <w:rsid w:val="00555ED2"/>
    <w:rsid w:val="00591593"/>
    <w:rsid w:val="005B5241"/>
    <w:rsid w:val="005D07F6"/>
    <w:rsid w:val="00670D6B"/>
    <w:rsid w:val="007241EE"/>
    <w:rsid w:val="00735A97"/>
    <w:rsid w:val="00771ED2"/>
    <w:rsid w:val="007B034F"/>
    <w:rsid w:val="007D466E"/>
    <w:rsid w:val="008A4872"/>
    <w:rsid w:val="0098485F"/>
    <w:rsid w:val="00A207FF"/>
    <w:rsid w:val="00A27CD3"/>
    <w:rsid w:val="00A86FCA"/>
    <w:rsid w:val="00AB55B5"/>
    <w:rsid w:val="00AE4AF2"/>
    <w:rsid w:val="00B640C5"/>
    <w:rsid w:val="00B74E43"/>
    <w:rsid w:val="00C457E4"/>
    <w:rsid w:val="00D17DA0"/>
    <w:rsid w:val="00DB211C"/>
    <w:rsid w:val="00DE1404"/>
    <w:rsid w:val="00DE60D5"/>
    <w:rsid w:val="00E851F7"/>
    <w:rsid w:val="00E92FE4"/>
    <w:rsid w:val="00ED30C8"/>
    <w:rsid w:val="00F209E0"/>
    <w:rsid w:val="00FB0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C5CAC"/>
  <w15:docId w15:val="{F0DC2E74-789A-4645-A6B3-7A868758B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4F7A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311C3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AB55B5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B2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B211C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4F7A3A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9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ii.gov.sk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www.opii.gov.sk/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F44D910A1C449AC0DCD9884BCA269" ma:contentTypeVersion="17" ma:contentTypeDescription="Create a new document." ma:contentTypeScope="" ma:versionID="4db0fd9d5c9a880e3eaf44113ec5b014">
  <xsd:schema xmlns:xsd="http://www.w3.org/2001/XMLSchema" xmlns:xs="http://www.w3.org/2001/XMLSchema" xmlns:p="http://schemas.microsoft.com/office/2006/metadata/properties" xmlns:ns2="3ae61182-9e13-4ece-8333-101b62f271c3" xmlns:ns3="2513daf6-6ce7-41b2-b71d-0b7ca5b1aba7" targetNamespace="http://schemas.microsoft.com/office/2006/metadata/properties" ma:root="true" ma:fieldsID="2352b430b24068141533fb029c36f5cf" ns2:_="" ns3:_="">
    <xsd:import namespace="3ae61182-9e13-4ece-8333-101b62f271c3"/>
    <xsd:import namespace="2513daf6-6ce7-41b2-b71d-0b7ca5b1aba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61182-9e13-4ece-8333-101b62f271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98add4-ebf7-4a4f-9c91-57f87583fe6a}" ma:internalName="TaxCatchAll" ma:showField="CatchAllData" ma:web="3ae61182-9e13-4ece-8333-101b62f271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3daf6-6ce7-41b2-b71d-0b7ca5b1ab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9af4f14-daaa-4945-8238-814e621797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e61182-9e13-4ece-8333-101b62f271c3" xsi:nil="true"/>
    <lcf76f155ced4ddcb4097134ff3c332f xmlns="2513daf6-6ce7-41b2-b71d-0b7ca5b1ab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1C3C42-8C65-4A87-8195-0A419EE54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e61182-9e13-4ece-8333-101b62f271c3"/>
    <ds:schemaRef ds:uri="2513daf6-6ce7-41b2-b71d-0b7ca5b1ab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0F4E5F-B228-4578-8549-7C1A492531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FF6B35-35E7-44C4-91AD-202A4E03FE70}">
  <ds:schemaRefs>
    <ds:schemaRef ds:uri="http://schemas.microsoft.com/office/2006/metadata/properties"/>
    <ds:schemaRef ds:uri="http://schemas.microsoft.com/office/infopath/2007/PartnerControls"/>
    <ds:schemaRef ds:uri="3ae61182-9e13-4ece-8333-101b62f271c3"/>
    <ds:schemaRef ds:uri="2513daf6-6ce7-41b2-b71d-0b7ca5b1ab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Dobakova Katarina</dc:creator>
  <cp:keywords/>
  <dc:description/>
  <cp:lastModifiedBy>Peter Sliacky</cp:lastModifiedBy>
  <cp:revision>10</cp:revision>
  <cp:lastPrinted>2020-03-23T09:15:00Z</cp:lastPrinted>
  <dcterms:created xsi:type="dcterms:W3CDTF">2021-01-20T12:10:00Z</dcterms:created>
  <dcterms:modified xsi:type="dcterms:W3CDTF">2023-09-18T14:26:00Z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0x0101000FBF44D910A1C449AC0DCD9884BCA269</vt:lpwstr>
  </property>
</Properties>
</file>